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hanging="2"/>
        <w:jc w:val="right"/>
        <w:rPr/>
      </w:pPr>
      <w:r w:rsidDel="00000000" w:rsidR="00000000" w:rsidRPr="00000000">
        <w:rPr>
          <w:rtl w:val="0"/>
        </w:rPr>
        <w:t xml:space="preserve">(fecha) 2025</w:t>
      </w:r>
    </w:p>
    <w:p w:rsidR="00000000" w:rsidDel="00000000" w:rsidP="00000000" w:rsidRDefault="00000000" w:rsidRPr="00000000" w14:paraId="00000002">
      <w:pPr>
        <w:ind w:hanging="2"/>
        <w:jc w:val="center"/>
        <w:rPr/>
      </w:pPr>
      <w:r w:rsidDel="00000000" w:rsidR="00000000" w:rsidRPr="00000000">
        <w:rPr>
          <w:rtl w:val="0"/>
        </w:rPr>
      </w:r>
    </w:p>
    <w:p w:rsidR="00000000" w:rsidDel="00000000" w:rsidP="00000000" w:rsidRDefault="00000000" w:rsidRPr="00000000" w14:paraId="00000003">
      <w:pPr>
        <w:ind w:hanging="2"/>
        <w:jc w:val="center"/>
        <w:rPr>
          <w:u w:val="single"/>
        </w:rPr>
      </w:pPr>
      <w:r w:rsidDel="00000000" w:rsidR="00000000" w:rsidRPr="00000000">
        <w:rPr>
          <w:b w:val="1"/>
          <w:u w:val="single"/>
          <w:rtl w:val="0"/>
        </w:rPr>
        <w:t xml:space="preserve">RECLAMACIÓN INADMISIBILIDAD</w:t>
      </w:r>
      <w:r w:rsidDel="00000000" w:rsidR="00000000" w:rsidRPr="00000000">
        <w:rPr>
          <w:rtl w:val="0"/>
        </w:rPr>
      </w:r>
    </w:p>
    <w:p w:rsidR="00000000" w:rsidDel="00000000" w:rsidP="00000000" w:rsidRDefault="00000000" w:rsidRPr="00000000" w14:paraId="00000004">
      <w:pPr>
        <w:ind w:hanging="2"/>
        <w:rPr/>
      </w:pPr>
      <w:r w:rsidDel="00000000" w:rsidR="00000000" w:rsidRPr="00000000">
        <w:rPr>
          <w:rtl w:val="0"/>
        </w:rPr>
        <w:t xml:space="preserve">Consejo Nacional de Televisión</w:t>
      </w:r>
    </w:p>
    <w:p w:rsidR="00000000" w:rsidDel="00000000" w:rsidP="00000000" w:rsidRDefault="00000000" w:rsidRPr="00000000" w14:paraId="00000005">
      <w:pPr>
        <w:ind w:hanging="2"/>
        <w:rPr>
          <w:u w:val="single"/>
        </w:rPr>
      </w:pPr>
      <w:r w:rsidDel="00000000" w:rsidR="00000000" w:rsidRPr="00000000">
        <w:rPr>
          <w:b w:val="1"/>
          <w:u w:val="single"/>
          <w:rtl w:val="0"/>
        </w:rPr>
        <w:t xml:space="preserve">Presente</w:t>
      </w:r>
      <w:r w:rsidDel="00000000" w:rsidR="00000000" w:rsidRPr="00000000">
        <w:rPr>
          <w:rtl w:val="0"/>
        </w:rPr>
      </w:r>
    </w:p>
    <w:p w:rsidR="00000000" w:rsidDel="00000000" w:rsidP="00000000" w:rsidRDefault="00000000" w:rsidRPr="00000000" w14:paraId="00000006">
      <w:pPr>
        <w:ind w:hanging="2"/>
        <w:rPr/>
      </w:pPr>
      <w:r w:rsidDel="00000000" w:rsidR="00000000" w:rsidRPr="00000000">
        <w:rPr>
          <w:rtl w:val="0"/>
        </w:rPr>
      </w:r>
    </w:p>
    <w:p w:rsidR="00000000" w:rsidDel="00000000" w:rsidP="00000000" w:rsidRDefault="00000000" w:rsidRPr="00000000" w14:paraId="00000007">
      <w:pPr>
        <w:ind w:hanging="2"/>
        <w:jc w:val="both"/>
        <w:rPr/>
      </w:pPr>
      <w:r w:rsidDel="00000000" w:rsidR="00000000" w:rsidRPr="00000000">
        <w:rPr>
          <w:rtl w:val="0"/>
        </w:rPr>
        <w:t xml:space="preserve">Yo  ______________________________________, RUT _________________, Representante Legal de </w:t>
      </w:r>
      <w:r w:rsidDel="00000000" w:rsidR="00000000" w:rsidRPr="00000000">
        <w:rPr>
          <w:u w:val="single"/>
          <w:rtl w:val="0"/>
        </w:rPr>
        <w:t xml:space="preserve">__(Razón social de postulante)__</w:t>
      </w:r>
      <w:r w:rsidDel="00000000" w:rsidR="00000000" w:rsidRPr="00000000">
        <w:rPr>
          <w:rtl w:val="0"/>
        </w:rPr>
        <w:t xml:space="preserve">___, RUT </w:t>
      </w:r>
      <w:r w:rsidDel="00000000" w:rsidR="00000000" w:rsidRPr="00000000">
        <w:rPr>
          <w:i w:val="1"/>
          <w:rtl w:val="0"/>
        </w:rPr>
        <w:t xml:space="preserve">__________________</w:t>
      </w:r>
      <w:r w:rsidDel="00000000" w:rsidR="00000000" w:rsidRPr="00000000">
        <w:rPr>
          <w:rtl w:val="0"/>
        </w:rPr>
        <w:t xml:space="preserve">, proyecto ____(Nombre proyecto)___, certificado de postulación N°______________, presento reclamación por los siguientes motivos:   </w:t>
      </w:r>
    </w:p>
    <w:p w:rsidR="00000000" w:rsidDel="00000000" w:rsidP="00000000" w:rsidRDefault="00000000" w:rsidRPr="00000000" w14:paraId="00000008">
      <w:pPr>
        <w:ind w:hanging="2"/>
        <w:rPr>
          <w:b w:val="1"/>
          <w:u w:val="single"/>
        </w:rPr>
      </w:pPr>
      <w:r w:rsidDel="00000000" w:rsidR="00000000" w:rsidRPr="00000000">
        <w:rPr>
          <w:rtl w:val="0"/>
        </w:rPr>
      </w:r>
    </w:p>
    <w:p w:rsidR="00000000" w:rsidDel="00000000" w:rsidP="00000000" w:rsidRDefault="00000000" w:rsidRPr="00000000" w14:paraId="00000009">
      <w:pPr>
        <w:ind w:hanging="2"/>
        <w:rPr/>
      </w:pPr>
      <w:r w:rsidDel="00000000" w:rsidR="00000000" w:rsidRPr="00000000">
        <w:rPr>
          <w:b w:val="1"/>
          <w:u w:val="single"/>
          <w:rtl w:val="0"/>
        </w:rPr>
        <w:t xml:space="preserve">Motivos de reclamación</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spacing w:after="0" w:lineRule="auto"/>
        <w:ind w:left="718" w:hanging="360"/>
        <w:jc w:val="both"/>
        <w:rPr>
          <w:rFonts w:ascii="Calibri" w:cs="Calibri" w:eastAsia="Calibri" w:hAnsi="Calibri"/>
        </w:rPr>
      </w:pPr>
      <w:r w:rsidDel="00000000" w:rsidR="00000000" w:rsidRPr="00000000">
        <w:rPr>
          <w:color w:val="000000"/>
          <w:rtl w:val="0"/>
        </w:rPr>
        <w:t xml:space="preserve">Indicar los motivos de la reclamación en la </w:t>
      </w:r>
      <w:r w:rsidDel="00000000" w:rsidR="00000000" w:rsidRPr="00000000">
        <w:rPr>
          <w:rtl w:val="0"/>
        </w:rPr>
        <w:t xml:space="preserve">fila</w:t>
      </w:r>
      <w:r w:rsidDel="00000000" w:rsidR="00000000" w:rsidRPr="00000000">
        <w:rPr>
          <w:color w:val="000000"/>
          <w:rtl w:val="0"/>
        </w:rPr>
        <w:t xml:space="preserve"> “Justificación postulante”, conforme a las observaciones realizadas en la </w:t>
      </w:r>
      <w:r w:rsidDel="00000000" w:rsidR="00000000" w:rsidRPr="00000000">
        <w:rPr>
          <w:rtl w:val="0"/>
        </w:rPr>
        <w:t xml:space="preserve">fila</w:t>
      </w:r>
      <w:r w:rsidDel="00000000" w:rsidR="00000000" w:rsidRPr="00000000">
        <w:rPr>
          <w:color w:val="000000"/>
          <w:rtl w:val="0"/>
        </w:rPr>
        <w:t xml:space="preserve"> “Motivos de inadmisibilidad”. </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ind w:left="718" w:firstLine="0"/>
        <w:jc w:val="both"/>
        <w:rPr/>
      </w:pPr>
      <w:r w:rsidDel="00000000" w:rsidR="00000000" w:rsidRPr="00000000">
        <w:rPr>
          <w:rtl w:val="0"/>
        </w:rPr>
      </w:r>
    </w:p>
    <w:sdt>
      <w:sdtPr>
        <w:lock w:val="contentLocked"/>
        <w:tag w:val="goog_rdk_30"/>
      </w:sdtPr>
      <w:sdtContent>
        <w:tbl>
          <w:tblPr>
            <w:tblStyle w:val="Table1"/>
            <w:tblW w:w="82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55"/>
            <w:gridCol w:w="5550"/>
            <w:tblGridChange w:id="0">
              <w:tblGrid>
                <w:gridCol w:w="2655"/>
                <w:gridCol w:w="5550"/>
              </w:tblGrid>
            </w:tblGridChange>
          </w:tblGrid>
          <w:tr>
            <w:trPr>
              <w:cantSplit w:val="0"/>
              <w:trHeight w:val="510" w:hRule="atLeast"/>
              <w:tblHeader w:val="0"/>
            </w:trPr>
            <w:sdt>
              <w:sdtPr>
                <w:lock w:val="contentLocked"/>
                <w:tag w:val="goog_rdk_0"/>
              </w:sdtPr>
              <w:sdtContent>
                <w:tc>
                  <w:tcPr>
                    <w:tcBorders>
                      <w:top w:color="000000" w:space="0" w:sz="12" w:val="single"/>
                      <w:left w:color="000000" w:space="0" w:sz="12" w:val="single"/>
                      <w:bottom w:color="000000" w:space="0" w:sz="12" w:val="single"/>
                      <w:right w:color="000000" w:space="0" w:sz="12" w:val="single"/>
                    </w:tcBorders>
                    <w:shd w:fill="c9daf8" w:val="clear"/>
                    <w:tcMar>
                      <w:top w:w="40.0" w:type="dxa"/>
                      <w:left w:w="40.0" w:type="dxa"/>
                      <w:bottom w:w="40.0" w:type="dxa"/>
                      <w:right w:w="40.0" w:type="dxa"/>
                    </w:tcMar>
                    <w:vAlign w:val="bottom"/>
                  </w:tcPr>
                  <w:p w:rsidR="00000000" w:rsidDel="00000000" w:rsidP="00000000" w:rsidRDefault="00000000" w:rsidRPr="00000000" w14:paraId="0000000C">
                    <w:pPr>
                      <w:widowControl w:val="0"/>
                      <w:spacing w:after="0" w:line="276" w:lineRule="auto"/>
                      <w:jc w:val="center"/>
                      <w:rPr>
                        <w:b w:val="1"/>
                        <w:sz w:val="18"/>
                        <w:szCs w:val="18"/>
                      </w:rPr>
                    </w:pPr>
                    <w:r w:rsidDel="00000000" w:rsidR="00000000" w:rsidRPr="00000000">
                      <w:rPr>
                        <w:b w:val="1"/>
                        <w:sz w:val="18"/>
                        <w:szCs w:val="18"/>
                        <w:rtl w:val="0"/>
                      </w:rPr>
                      <w:t xml:space="preserve">PRE EVALUACIÓN</w:t>
                    </w:r>
                  </w:p>
                  <w:p w:rsidR="00000000" w:rsidDel="00000000" w:rsidP="00000000" w:rsidRDefault="00000000" w:rsidRPr="00000000" w14:paraId="0000000D">
                    <w:pPr>
                      <w:widowControl w:val="0"/>
                      <w:spacing w:after="0" w:line="276" w:lineRule="auto"/>
                      <w:jc w:val="center"/>
                      <w:rPr>
                        <w:b w:val="1"/>
                        <w:sz w:val="18"/>
                        <w:szCs w:val="18"/>
                      </w:rPr>
                    </w:pPr>
                    <w:r w:rsidDel="00000000" w:rsidR="00000000" w:rsidRPr="00000000">
                      <w:rPr>
                        <w:rtl w:val="0"/>
                      </w:rPr>
                    </w:r>
                  </w:p>
                </w:tc>
              </w:sdtContent>
            </w:sdt>
            <w:sdt>
              <w:sdtPr>
                <w:lock w:val="contentLocked"/>
                <w:tag w:val="goog_rdk_1"/>
              </w:sdtPr>
              <w:sdtContent>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E">
                    <w:pPr>
                      <w:widowControl w:val="0"/>
                      <w:spacing w:after="0" w:line="276" w:lineRule="auto"/>
                      <w:rPr>
                        <w:rFonts w:ascii="Arial" w:cs="Arial" w:eastAsia="Arial" w:hAnsi="Arial"/>
                        <w:sz w:val="20"/>
                        <w:szCs w:val="20"/>
                      </w:rPr>
                    </w:pPr>
                    <w:r w:rsidDel="00000000" w:rsidR="00000000" w:rsidRPr="00000000">
                      <w:rPr>
                        <w:sz w:val="18"/>
                        <w:szCs w:val="18"/>
                        <w:rtl w:val="0"/>
                      </w:rPr>
                      <w:t xml:space="preserve">Postulación extemporánea. Si alguna postulación fuera extemporánea, se declarará de plano su inadmisibilidad.</w:t>
                    </w:r>
                    <w:r w:rsidDel="00000000" w:rsidR="00000000" w:rsidRPr="00000000">
                      <w:rPr>
                        <w:rtl w:val="0"/>
                      </w:rPr>
                    </w:r>
                  </w:p>
                </w:tc>
              </w:sdtContent>
            </w:sdt>
          </w:tr>
          <w:tr>
            <w:trPr>
              <w:cantSplit w:val="0"/>
              <w:trHeight w:val="315" w:hRule="atLeast"/>
              <w:tblHeader w:val="0"/>
            </w:trPr>
            <w:sdt>
              <w:sdtPr>
                <w:lock w:val="contentLocked"/>
                <w:tag w:val="goog_rdk_2"/>
              </w:sdtPr>
              <w:sdtContent>
                <w:tc>
                  <w:tcPr>
                    <w:tcBorders>
                      <w:top w:color="cccccc" w:space="0" w:sz="6" w:val="single"/>
                      <w:left w:color="000000" w:space="0" w:sz="12" w:val="single"/>
                      <w:bottom w:color="000000" w:space="0" w:sz="12" w:val="single"/>
                      <w:right w:color="000000" w:space="0" w:sz="12" w:val="single"/>
                    </w:tcBorders>
                    <w:shd w:fill="c9daf8" w:val="clear"/>
                    <w:tcMar>
                      <w:top w:w="40.0" w:type="dxa"/>
                      <w:left w:w="40.0" w:type="dxa"/>
                      <w:bottom w:w="40.0" w:type="dxa"/>
                      <w:right w:w="40.0" w:type="dxa"/>
                    </w:tcMar>
                    <w:vAlign w:val="bottom"/>
                  </w:tcPr>
                  <w:p w:rsidR="00000000" w:rsidDel="00000000" w:rsidP="00000000" w:rsidRDefault="00000000" w:rsidRPr="00000000" w14:paraId="0000000F">
                    <w:pPr>
                      <w:widowControl w:val="0"/>
                      <w:spacing w:after="0" w:line="276" w:lineRule="auto"/>
                      <w:jc w:val="center"/>
                      <w:rPr>
                        <w:rFonts w:ascii="Arial" w:cs="Arial" w:eastAsia="Arial" w:hAnsi="Arial"/>
                        <w:sz w:val="20"/>
                        <w:szCs w:val="20"/>
                      </w:rPr>
                    </w:pPr>
                    <w:r w:rsidDel="00000000" w:rsidR="00000000" w:rsidRPr="00000000">
                      <w:rPr>
                        <w:b w:val="1"/>
                        <w:sz w:val="18"/>
                        <w:szCs w:val="18"/>
                        <w:rtl w:val="0"/>
                      </w:rPr>
                      <w:t xml:space="preserve">MOTIVO DE INADMISIBILIDAD</w:t>
                    </w:r>
                    <w:r w:rsidDel="00000000" w:rsidR="00000000" w:rsidRPr="00000000">
                      <w:rPr>
                        <w:rtl w:val="0"/>
                      </w:rPr>
                    </w:r>
                  </w:p>
                </w:tc>
              </w:sdtContent>
            </w:sdt>
            <w:sdt>
              <w:sdtPr>
                <w:lock w:val="contentLocked"/>
                <w:tag w:val="goog_rdk_3"/>
              </w:sdtPr>
              <w:sdtContent>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0">
                    <w:pPr>
                      <w:widowControl w:val="0"/>
                      <w:spacing w:after="0" w:line="276" w:lineRule="auto"/>
                      <w:rPr>
                        <w:rFonts w:ascii="Arial" w:cs="Arial" w:eastAsia="Arial" w:hAnsi="Arial"/>
                        <w:sz w:val="20"/>
                        <w:szCs w:val="20"/>
                      </w:rPr>
                    </w:pPr>
                    <w:r w:rsidDel="00000000" w:rsidR="00000000" w:rsidRPr="00000000">
                      <w:rPr>
                        <w:rtl w:val="0"/>
                      </w:rPr>
                    </w:r>
                  </w:p>
                </w:tc>
              </w:sdtContent>
            </w:sdt>
          </w:tr>
          <w:tr>
            <w:trPr>
              <w:cantSplit w:val="0"/>
              <w:trHeight w:val="1740" w:hRule="atLeast"/>
              <w:tblHeader w:val="0"/>
            </w:trPr>
            <w:sdt>
              <w:sdtPr>
                <w:lock w:val="contentLocked"/>
                <w:tag w:val="goog_rdk_4"/>
              </w:sdtPr>
              <w:sdtContent>
                <w:tc>
                  <w:tcPr>
                    <w:tcBorders>
                      <w:top w:color="cccccc" w:space="0" w:sz="6" w:val="single"/>
                      <w:left w:color="000000" w:space="0" w:sz="12" w:val="single"/>
                      <w:bottom w:color="000000" w:space="0" w:sz="12" w:val="single"/>
                      <w:right w:color="000000" w:space="0" w:sz="12" w:val="single"/>
                    </w:tcBorders>
                    <w:shd w:fill="c9daf8" w:val="clear"/>
                    <w:tcMar>
                      <w:top w:w="40.0" w:type="dxa"/>
                      <w:left w:w="40.0" w:type="dxa"/>
                      <w:bottom w:w="40.0" w:type="dxa"/>
                      <w:right w:w="40.0" w:type="dxa"/>
                    </w:tcMar>
                    <w:vAlign w:val="bottom"/>
                  </w:tcPr>
                  <w:p w:rsidR="00000000" w:rsidDel="00000000" w:rsidP="00000000" w:rsidRDefault="00000000" w:rsidRPr="00000000" w14:paraId="00000011">
                    <w:pPr>
                      <w:widowControl w:val="0"/>
                      <w:spacing w:after="0" w:line="276" w:lineRule="auto"/>
                      <w:jc w:val="center"/>
                      <w:rPr>
                        <w:rFonts w:ascii="Arial" w:cs="Arial" w:eastAsia="Arial" w:hAnsi="Arial"/>
                        <w:sz w:val="20"/>
                        <w:szCs w:val="20"/>
                      </w:rPr>
                    </w:pPr>
                    <w:r w:rsidDel="00000000" w:rsidR="00000000" w:rsidRPr="00000000">
                      <w:rPr>
                        <w:b w:val="1"/>
                        <w:sz w:val="18"/>
                        <w:szCs w:val="18"/>
                        <w:rtl w:val="0"/>
                      </w:rPr>
                      <w:t xml:space="preserve">JUSTIFICACIÓN POSTULANTE</w:t>
                    </w:r>
                    <w:r w:rsidDel="00000000" w:rsidR="00000000" w:rsidRPr="00000000">
                      <w:rPr>
                        <w:rtl w:val="0"/>
                      </w:rPr>
                    </w:r>
                  </w:p>
                </w:tc>
              </w:sdtContent>
            </w:sdt>
            <w:sdt>
              <w:sdtPr>
                <w:lock w:val="contentLocked"/>
                <w:tag w:val="goog_rdk_5"/>
              </w:sdtPr>
              <w:sdtContent>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2">
                    <w:pPr>
                      <w:widowControl w:val="0"/>
                      <w:spacing w:after="0" w:line="276" w:lineRule="auto"/>
                      <w:rPr>
                        <w:rFonts w:ascii="Arial" w:cs="Arial" w:eastAsia="Arial" w:hAnsi="Arial"/>
                        <w:sz w:val="20"/>
                        <w:szCs w:val="20"/>
                      </w:rPr>
                    </w:pPr>
                    <w:r w:rsidDel="00000000" w:rsidR="00000000" w:rsidRPr="00000000">
                      <w:rPr>
                        <w:rtl w:val="0"/>
                      </w:rPr>
                    </w:r>
                  </w:p>
                </w:tc>
              </w:sdtContent>
            </w:sdt>
          </w:tr>
          <w:tr>
            <w:trPr>
              <w:cantSplit w:val="0"/>
              <w:trHeight w:val="510" w:hRule="atLeast"/>
              <w:tblHeader w:val="0"/>
            </w:trPr>
            <w:sdt>
              <w:sdtPr>
                <w:lock w:val="contentLocked"/>
                <w:tag w:val="goog_rdk_6"/>
              </w:sdtPr>
              <w:sdtContent>
                <w:tc>
                  <w:tcPr>
                    <w:tcBorders>
                      <w:top w:color="cccccc" w:space="0" w:sz="6" w:val="single"/>
                      <w:left w:color="000000" w:space="0" w:sz="12" w:val="single"/>
                      <w:bottom w:color="000000" w:space="0" w:sz="12" w:val="single"/>
                      <w:right w:color="000000" w:space="0" w:sz="12" w:val="single"/>
                    </w:tcBorders>
                    <w:shd w:fill="a4c2f4" w:val="clear"/>
                    <w:tcMar>
                      <w:top w:w="40.0" w:type="dxa"/>
                      <w:left w:w="40.0" w:type="dxa"/>
                      <w:bottom w:w="40.0" w:type="dxa"/>
                      <w:right w:w="40.0" w:type="dxa"/>
                    </w:tcMar>
                    <w:vAlign w:val="bottom"/>
                  </w:tcPr>
                  <w:p w:rsidR="00000000" w:rsidDel="00000000" w:rsidP="00000000" w:rsidRDefault="00000000" w:rsidRPr="00000000" w14:paraId="00000013">
                    <w:pPr>
                      <w:widowControl w:val="0"/>
                      <w:spacing w:after="0" w:line="276" w:lineRule="auto"/>
                      <w:jc w:val="center"/>
                      <w:rPr>
                        <w:b w:val="1"/>
                        <w:sz w:val="18"/>
                        <w:szCs w:val="18"/>
                      </w:rPr>
                    </w:pPr>
                    <w:r w:rsidDel="00000000" w:rsidR="00000000" w:rsidRPr="00000000">
                      <w:rPr>
                        <w:b w:val="1"/>
                        <w:sz w:val="18"/>
                        <w:szCs w:val="18"/>
                        <w:rtl w:val="0"/>
                      </w:rPr>
                      <w:t xml:space="preserve">PRE EVALUACIÓN</w:t>
                    </w:r>
                  </w:p>
                  <w:p w:rsidR="00000000" w:rsidDel="00000000" w:rsidP="00000000" w:rsidRDefault="00000000" w:rsidRPr="00000000" w14:paraId="00000014">
                    <w:pPr>
                      <w:widowControl w:val="0"/>
                      <w:spacing w:after="0" w:line="276" w:lineRule="auto"/>
                      <w:jc w:val="center"/>
                      <w:rPr>
                        <w:b w:val="1"/>
                        <w:sz w:val="18"/>
                        <w:szCs w:val="18"/>
                      </w:rPr>
                    </w:pPr>
                    <w:r w:rsidDel="00000000" w:rsidR="00000000" w:rsidRPr="00000000">
                      <w:rPr>
                        <w:rtl w:val="0"/>
                      </w:rPr>
                    </w:r>
                  </w:p>
                </w:tc>
              </w:sdtContent>
            </w:sdt>
            <w:sdt>
              <w:sdtPr>
                <w:lock w:val="contentLocked"/>
                <w:tag w:val="goog_rdk_7"/>
              </w:sdtPr>
              <w:sdtContent>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5">
                    <w:pPr>
                      <w:widowControl w:val="0"/>
                      <w:spacing w:after="0" w:line="276" w:lineRule="auto"/>
                      <w:rPr>
                        <w:rFonts w:ascii="Arial" w:cs="Arial" w:eastAsia="Arial" w:hAnsi="Arial"/>
                        <w:sz w:val="20"/>
                        <w:szCs w:val="20"/>
                      </w:rPr>
                    </w:pPr>
                    <w:r w:rsidDel="00000000" w:rsidR="00000000" w:rsidRPr="00000000">
                      <w:rPr>
                        <w:sz w:val="18"/>
                        <w:szCs w:val="18"/>
                        <w:rtl w:val="0"/>
                      </w:rPr>
                      <w:t xml:space="preserve">Entrega correcta de documentos legales obligatorios en la etapa de admisibilidad, señalados en el numeral 3.1.1. de las bases 2025.</w:t>
                    </w:r>
                    <w:r w:rsidDel="00000000" w:rsidR="00000000" w:rsidRPr="00000000">
                      <w:rPr>
                        <w:rtl w:val="0"/>
                      </w:rPr>
                    </w:r>
                  </w:p>
                </w:tc>
              </w:sdtContent>
            </w:sdt>
          </w:tr>
          <w:tr>
            <w:trPr>
              <w:cantSplit w:val="0"/>
              <w:trHeight w:val="315" w:hRule="atLeast"/>
              <w:tblHeader w:val="0"/>
            </w:trPr>
            <w:sdt>
              <w:sdtPr>
                <w:lock w:val="contentLocked"/>
                <w:tag w:val="goog_rdk_8"/>
              </w:sdtPr>
              <w:sdtContent>
                <w:tc>
                  <w:tcPr>
                    <w:tcBorders>
                      <w:top w:color="cccccc" w:space="0" w:sz="6" w:val="single"/>
                      <w:left w:color="000000" w:space="0" w:sz="12" w:val="single"/>
                      <w:bottom w:color="000000" w:space="0" w:sz="12" w:val="single"/>
                      <w:right w:color="000000" w:space="0" w:sz="12" w:val="single"/>
                    </w:tcBorders>
                    <w:shd w:fill="a4c2f4" w:val="clear"/>
                    <w:tcMar>
                      <w:top w:w="40.0" w:type="dxa"/>
                      <w:left w:w="40.0" w:type="dxa"/>
                      <w:bottom w:w="40.0" w:type="dxa"/>
                      <w:right w:w="40.0" w:type="dxa"/>
                    </w:tcMar>
                    <w:vAlign w:val="bottom"/>
                  </w:tcPr>
                  <w:p w:rsidR="00000000" w:rsidDel="00000000" w:rsidP="00000000" w:rsidRDefault="00000000" w:rsidRPr="00000000" w14:paraId="00000016">
                    <w:pPr>
                      <w:widowControl w:val="0"/>
                      <w:spacing w:after="0" w:line="276" w:lineRule="auto"/>
                      <w:jc w:val="center"/>
                      <w:rPr>
                        <w:rFonts w:ascii="Arial" w:cs="Arial" w:eastAsia="Arial" w:hAnsi="Arial"/>
                        <w:sz w:val="20"/>
                        <w:szCs w:val="20"/>
                      </w:rPr>
                    </w:pPr>
                    <w:r w:rsidDel="00000000" w:rsidR="00000000" w:rsidRPr="00000000">
                      <w:rPr>
                        <w:b w:val="1"/>
                        <w:sz w:val="18"/>
                        <w:szCs w:val="18"/>
                        <w:rtl w:val="0"/>
                      </w:rPr>
                      <w:t xml:space="preserve">MOTIVO DE INADMISIBILIDAD</w:t>
                    </w:r>
                    <w:r w:rsidDel="00000000" w:rsidR="00000000" w:rsidRPr="00000000">
                      <w:rPr>
                        <w:rtl w:val="0"/>
                      </w:rPr>
                    </w:r>
                  </w:p>
                </w:tc>
              </w:sdtContent>
            </w:sdt>
            <w:sdt>
              <w:sdtPr>
                <w:lock w:val="contentLocked"/>
                <w:tag w:val="goog_rdk_9"/>
              </w:sdtPr>
              <w:sdtContent>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7">
                    <w:pPr>
                      <w:widowControl w:val="0"/>
                      <w:spacing w:after="0" w:line="276" w:lineRule="auto"/>
                      <w:rPr>
                        <w:rFonts w:ascii="Arial" w:cs="Arial" w:eastAsia="Arial" w:hAnsi="Arial"/>
                        <w:sz w:val="20"/>
                        <w:szCs w:val="20"/>
                      </w:rPr>
                    </w:pPr>
                    <w:r w:rsidDel="00000000" w:rsidR="00000000" w:rsidRPr="00000000">
                      <w:rPr>
                        <w:rtl w:val="0"/>
                      </w:rPr>
                    </w:r>
                  </w:p>
                </w:tc>
              </w:sdtContent>
            </w:sdt>
          </w:tr>
          <w:tr>
            <w:trPr>
              <w:cantSplit w:val="0"/>
              <w:trHeight w:val="1935" w:hRule="atLeast"/>
              <w:tblHeader w:val="0"/>
            </w:trPr>
            <w:sdt>
              <w:sdtPr>
                <w:lock w:val="contentLocked"/>
                <w:tag w:val="goog_rdk_10"/>
              </w:sdtPr>
              <w:sdtContent>
                <w:tc>
                  <w:tcPr>
                    <w:tcBorders>
                      <w:top w:color="cccccc" w:space="0" w:sz="6" w:val="single"/>
                      <w:left w:color="000000" w:space="0" w:sz="12" w:val="single"/>
                      <w:bottom w:color="000000" w:space="0" w:sz="12" w:val="single"/>
                      <w:right w:color="000000" w:space="0" w:sz="12" w:val="single"/>
                    </w:tcBorders>
                    <w:shd w:fill="a4c2f4" w:val="clear"/>
                    <w:tcMar>
                      <w:top w:w="40.0" w:type="dxa"/>
                      <w:left w:w="40.0" w:type="dxa"/>
                      <w:bottom w:w="40.0" w:type="dxa"/>
                      <w:right w:w="40.0" w:type="dxa"/>
                    </w:tcMar>
                    <w:vAlign w:val="bottom"/>
                  </w:tcPr>
                  <w:p w:rsidR="00000000" w:rsidDel="00000000" w:rsidP="00000000" w:rsidRDefault="00000000" w:rsidRPr="00000000" w14:paraId="00000018">
                    <w:pPr>
                      <w:widowControl w:val="0"/>
                      <w:spacing w:after="0" w:line="276" w:lineRule="auto"/>
                      <w:jc w:val="center"/>
                      <w:rPr>
                        <w:rFonts w:ascii="Arial" w:cs="Arial" w:eastAsia="Arial" w:hAnsi="Arial"/>
                        <w:sz w:val="20"/>
                        <w:szCs w:val="20"/>
                      </w:rPr>
                    </w:pPr>
                    <w:r w:rsidDel="00000000" w:rsidR="00000000" w:rsidRPr="00000000">
                      <w:rPr>
                        <w:b w:val="1"/>
                        <w:sz w:val="18"/>
                        <w:szCs w:val="18"/>
                        <w:rtl w:val="0"/>
                      </w:rPr>
                      <w:t xml:space="preserve">JUSTIFICACIÓN POSTULANTE</w:t>
                    </w:r>
                    <w:r w:rsidDel="00000000" w:rsidR="00000000" w:rsidRPr="00000000">
                      <w:rPr>
                        <w:rtl w:val="0"/>
                      </w:rPr>
                    </w:r>
                  </w:p>
                </w:tc>
              </w:sdtContent>
            </w:sdt>
            <w:sdt>
              <w:sdtPr>
                <w:lock w:val="contentLocked"/>
                <w:tag w:val="goog_rdk_11"/>
              </w:sdtPr>
              <w:sdtContent>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9">
                    <w:pPr>
                      <w:widowControl w:val="0"/>
                      <w:spacing w:after="0" w:line="276" w:lineRule="auto"/>
                      <w:rPr>
                        <w:rFonts w:ascii="Arial" w:cs="Arial" w:eastAsia="Arial" w:hAnsi="Arial"/>
                        <w:sz w:val="20"/>
                        <w:szCs w:val="20"/>
                      </w:rPr>
                    </w:pPr>
                    <w:r w:rsidDel="00000000" w:rsidR="00000000" w:rsidRPr="00000000">
                      <w:rPr>
                        <w:rtl w:val="0"/>
                      </w:rPr>
                    </w:r>
                  </w:p>
                </w:tc>
              </w:sdtContent>
            </w:sdt>
          </w:tr>
          <w:tr>
            <w:trPr>
              <w:cantSplit w:val="0"/>
              <w:trHeight w:val="1335" w:hRule="atLeast"/>
              <w:tblHeader w:val="0"/>
            </w:trPr>
            <w:sdt>
              <w:sdtPr>
                <w:lock w:val="contentLocked"/>
                <w:tag w:val="goog_rdk_12"/>
              </w:sdtPr>
              <w:sdtContent>
                <w:tc>
                  <w:tcPr>
                    <w:tcBorders>
                      <w:top w:color="cccccc" w:space="0" w:sz="6" w:val="single"/>
                      <w:left w:color="000000" w:space="0" w:sz="12" w:val="single"/>
                      <w:bottom w:color="000000" w:space="0" w:sz="12" w:val="single"/>
                      <w:right w:color="000000" w:space="0" w:sz="12" w:val="single"/>
                    </w:tcBorders>
                    <w:shd w:fill="6d9eeb" w:val="clear"/>
                    <w:tcMar>
                      <w:top w:w="40.0" w:type="dxa"/>
                      <w:left w:w="40.0" w:type="dxa"/>
                      <w:bottom w:w="40.0" w:type="dxa"/>
                      <w:right w:w="40.0" w:type="dxa"/>
                    </w:tcMar>
                    <w:vAlign w:val="bottom"/>
                  </w:tcPr>
                  <w:p w:rsidR="00000000" w:rsidDel="00000000" w:rsidP="00000000" w:rsidRDefault="00000000" w:rsidRPr="00000000" w14:paraId="0000001A">
                    <w:pPr>
                      <w:widowControl w:val="0"/>
                      <w:spacing w:after="0" w:line="276" w:lineRule="auto"/>
                      <w:jc w:val="center"/>
                      <w:rPr>
                        <w:b w:val="1"/>
                        <w:sz w:val="18"/>
                        <w:szCs w:val="18"/>
                      </w:rPr>
                    </w:pPr>
                    <w:r w:rsidDel="00000000" w:rsidR="00000000" w:rsidRPr="00000000">
                      <w:rPr>
                        <w:b w:val="1"/>
                        <w:sz w:val="18"/>
                        <w:szCs w:val="18"/>
                        <w:rtl w:val="0"/>
                      </w:rPr>
                      <w:t xml:space="preserve">PRE EVALUACIÓN</w:t>
                    </w:r>
                  </w:p>
                  <w:p w:rsidR="00000000" w:rsidDel="00000000" w:rsidP="00000000" w:rsidRDefault="00000000" w:rsidRPr="00000000" w14:paraId="0000001B">
                    <w:pPr>
                      <w:widowControl w:val="0"/>
                      <w:spacing w:after="0" w:line="276" w:lineRule="auto"/>
                      <w:jc w:val="center"/>
                      <w:rPr>
                        <w:b w:val="1"/>
                        <w:sz w:val="18"/>
                        <w:szCs w:val="18"/>
                      </w:rPr>
                    </w:pPr>
                    <w:r w:rsidDel="00000000" w:rsidR="00000000" w:rsidRPr="00000000">
                      <w:rPr>
                        <w:rtl w:val="0"/>
                      </w:rPr>
                    </w:r>
                  </w:p>
                </w:tc>
              </w:sdtContent>
            </w:sdt>
            <w:sdt>
              <w:sdtPr>
                <w:lock w:val="contentLocked"/>
                <w:tag w:val="goog_rdk_13"/>
              </w:sdtPr>
              <w:sdtContent>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C">
                    <w:pPr>
                      <w:widowControl w:val="0"/>
                      <w:spacing w:after="0" w:line="276" w:lineRule="auto"/>
                      <w:rPr>
                        <w:sz w:val="18"/>
                        <w:szCs w:val="18"/>
                      </w:rPr>
                    </w:pPr>
                    <w:r w:rsidDel="00000000" w:rsidR="00000000" w:rsidRPr="00000000">
                      <w:rPr>
                        <w:sz w:val="18"/>
                        <w:szCs w:val="18"/>
                        <w:rtl w:val="0"/>
                      </w:rPr>
                      <w:t xml:space="preserve">Información verídica y fe de autenticidad. El CNTV se reserva el derecho de comprobar toda la información y documentación con la cual se postula (por cualquier medio verificable) y, en caso que constate que contiene elementos falsos, la postulación será declarada fuera de concurso en cualquiera de sus etapas según punto 1.2 letra d) de las bases 2025.</w:t>
                    </w:r>
                  </w:p>
                  <w:p w:rsidR="00000000" w:rsidDel="00000000" w:rsidP="00000000" w:rsidRDefault="00000000" w:rsidRPr="00000000" w14:paraId="0000001D">
                    <w:pPr>
                      <w:widowControl w:val="0"/>
                      <w:spacing w:after="0" w:line="276" w:lineRule="auto"/>
                      <w:rPr>
                        <w:sz w:val="18"/>
                        <w:szCs w:val="18"/>
                      </w:rPr>
                    </w:pPr>
                    <w:r w:rsidDel="00000000" w:rsidR="00000000" w:rsidRPr="00000000">
                      <w:rPr>
                        <w:rtl w:val="0"/>
                      </w:rPr>
                    </w:r>
                  </w:p>
                </w:tc>
              </w:sdtContent>
            </w:sdt>
          </w:tr>
          <w:tr>
            <w:trPr>
              <w:cantSplit w:val="0"/>
              <w:trHeight w:val="315" w:hRule="atLeast"/>
              <w:tblHeader w:val="0"/>
            </w:trPr>
            <w:sdt>
              <w:sdtPr>
                <w:lock w:val="contentLocked"/>
                <w:tag w:val="goog_rdk_14"/>
              </w:sdtPr>
              <w:sdtContent>
                <w:tc>
                  <w:tcPr>
                    <w:tcBorders>
                      <w:top w:color="cccccc" w:space="0" w:sz="6" w:val="single"/>
                      <w:left w:color="000000" w:space="0" w:sz="12" w:val="single"/>
                      <w:bottom w:color="000000" w:space="0" w:sz="12" w:val="single"/>
                      <w:right w:color="000000" w:space="0" w:sz="12" w:val="single"/>
                    </w:tcBorders>
                    <w:shd w:fill="6d9eeb" w:val="clear"/>
                    <w:tcMar>
                      <w:top w:w="40.0" w:type="dxa"/>
                      <w:left w:w="40.0" w:type="dxa"/>
                      <w:bottom w:w="40.0" w:type="dxa"/>
                      <w:right w:w="40.0" w:type="dxa"/>
                    </w:tcMar>
                    <w:vAlign w:val="bottom"/>
                  </w:tcPr>
                  <w:p w:rsidR="00000000" w:rsidDel="00000000" w:rsidP="00000000" w:rsidRDefault="00000000" w:rsidRPr="00000000" w14:paraId="0000001E">
                    <w:pPr>
                      <w:widowControl w:val="0"/>
                      <w:spacing w:after="0" w:line="276" w:lineRule="auto"/>
                      <w:jc w:val="center"/>
                      <w:rPr>
                        <w:rFonts w:ascii="Arial" w:cs="Arial" w:eastAsia="Arial" w:hAnsi="Arial"/>
                        <w:sz w:val="20"/>
                        <w:szCs w:val="20"/>
                      </w:rPr>
                    </w:pPr>
                    <w:r w:rsidDel="00000000" w:rsidR="00000000" w:rsidRPr="00000000">
                      <w:rPr>
                        <w:b w:val="1"/>
                        <w:sz w:val="18"/>
                        <w:szCs w:val="18"/>
                        <w:rtl w:val="0"/>
                      </w:rPr>
                      <w:t xml:space="preserve">MOTIVO DE INADMISIBILIDAD</w:t>
                    </w:r>
                    <w:r w:rsidDel="00000000" w:rsidR="00000000" w:rsidRPr="00000000">
                      <w:rPr>
                        <w:rtl w:val="0"/>
                      </w:rPr>
                    </w:r>
                  </w:p>
                </w:tc>
              </w:sdtContent>
            </w:sdt>
            <w:sdt>
              <w:sdtPr>
                <w:lock w:val="contentLocked"/>
                <w:tag w:val="goog_rdk_15"/>
              </w:sdtPr>
              <w:sdtContent>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F">
                    <w:pPr>
                      <w:widowControl w:val="0"/>
                      <w:spacing w:after="0" w:line="276" w:lineRule="auto"/>
                      <w:rPr>
                        <w:rFonts w:ascii="Arial" w:cs="Arial" w:eastAsia="Arial" w:hAnsi="Arial"/>
                        <w:sz w:val="20"/>
                        <w:szCs w:val="20"/>
                      </w:rPr>
                    </w:pPr>
                    <w:r w:rsidDel="00000000" w:rsidR="00000000" w:rsidRPr="00000000">
                      <w:rPr>
                        <w:rtl w:val="0"/>
                      </w:rPr>
                    </w:r>
                  </w:p>
                </w:tc>
              </w:sdtContent>
            </w:sdt>
          </w:tr>
          <w:tr>
            <w:trPr>
              <w:cantSplit w:val="0"/>
              <w:trHeight w:val="1590" w:hRule="atLeast"/>
              <w:tblHeader w:val="0"/>
            </w:trPr>
            <w:sdt>
              <w:sdtPr>
                <w:lock w:val="contentLocked"/>
                <w:tag w:val="goog_rdk_16"/>
              </w:sdtPr>
              <w:sdtContent>
                <w:tc>
                  <w:tcPr>
                    <w:tcBorders>
                      <w:top w:color="cccccc" w:space="0" w:sz="6" w:val="single"/>
                      <w:left w:color="000000" w:space="0" w:sz="12" w:val="single"/>
                      <w:bottom w:color="000000" w:space="0" w:sz="12" w:val="single"/>
                      <w:right w:color="000000" w:space="0" w:sz="12" w:val="single"/>
                    </w:tcBorders>
                    <w:shd w:fill="6d9eeb" w:val="clear"/>
                    <w:tcMar>
                      <w:top w:w="40.0" w:type="dxa"/>
                      <w:left w:w="40.0" w:type="dxa"/>
                      <w:bottom w:w="40.0" w:type="dxa"/>
                      <w:right w:w="40.0" w:type="dxa"/>
                    </w:tcMar>
                    <w:vAlign w:val="bottom"/>
                  </w:tcPr>
                  <w:p w:rsidR="00000000" w:rsidDel="00000000" w:rsidP="00000000" w:rsidRDefault="00000000" w:rsidRPr="00000000" w14:paraId="00000020">
                    <w:pPr>
                      <w:widowControl w:val="0"/>
                      <w:spacing w:after="0" w:line="276" w:lineRule="auto"/>
                      <w:jc w:val="center"/>
                      <w:rPr>
                        <w:rFonts w:ascii="Arial" w:cs="Arial" w:eastAsia="Arial" w:hAnsi="Arial"/>
                        <w:sz w:val="20"/>
                        <w:szCs w:val="20"/>
                      </w:rPr>
                    </w:pPr>
                    <w:r w:rsidDel="00000000" w:rsidR="00000000" w:rsidRPr="00000000">
                      <w:rPr>
                        <w:b w:val="1"/>
                        <w:sz w:val="18"/>
                        <w:szCs w:val="18"/>
                        <w:rtl w:val="0"/>
                      </w:rPr>
                      <w:t xml:space="preserve">JUSTIFICACIÓN POSTULANTE</w:t>
                    </w:r>
                    <w:r w:rsidDel="00000000" w:rsidR="00000000" w:rsidRPr="00000000">
                      <w:rPr>
                        <w:rtl w:val="0"/>
                      </w:rPr>
                    </w:r>
                  </w:p>
                </w:tc>
              </w:sdtContent>
            </w:sdt>
            <w:sdt>
              <w:sdtPr>
                <w:lock w:val="contentLocked"/>
                <w:tag w:val="goog_rdk_17"/>
              </w:sdtPr>
              <w:sdtContent>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1">
                    <w:pPr>
                      <w:widowControl w:val="0"/>
                      <w:spacing w:after="0" w:line="276" w:lineRule="auto"/>
                      <w:rPr>
                        <w:rFonts w:ascii="Arial" w:cs="Arial" w:eastAsia="Arial" w:hAnsi="Arial"/>
                        <w:sz w:val="20"/>
                        <w:szCs w:val="20"/>
                      </w:rPr>
                    </w:pPr>
                    <w:r w:rsidDel="00000000" w:rsidR="00000000" w:rsidRPr="00000000">
                      <w:rPr>
                        <w:rtl w:val="0"/>
                      </w:rPr>
                    </w:r>
                  </w:p>
                </w:tc>
              </w:sdtContent>
            </w:sdt>
          </w:tr>
          <w:tr>
            <w:trPr>
              <w:cantSplit w:val="0"/>
              <w:trHeight w:val="2175" w:hRule="atLeast"/>
              <w:tblHeader w:val="0"/>
            </w:trPr>
            <w:sdt>
              <w:sdtPr>
                <w:lock w:val="contentLocked"/>
                <w:tag w:val="goog_rdk_18"/>
              </w:sdtPr>
              <w:sdtContent>
                <w:tc>
                  <w:tcPr>
                    <w:tcBorders>
                      <w:top w:color="cccccc" w:space="0" w:sz="6" w:val="single"/>
                      <w:left w:color="000000" w:space="0" w:sz="12" w:val="single"/>
                      <w:bottom w:color="000000" w:space="0" w:sz="12" w:val="single"/>
                      <w:right w:color="000000" w:space="0" w:sz="12" w:val="single"/>
                    </w:tcBorders>
                    <w:shd w:fill="3c78d8" w:val="clear"/>
                    <w:tcMar>
                      <w:top w:w="40.0" w:type="dxa"/>
                      <w:left w:w="40.0" w:type="dxa"/>
                      <w:bottom w:w="40.0" w:type="dxa"/>
                      <w:right w:w="40.0" w:type="dxa"/>
                    </w:tcMar>
                    <w:vAlign w:val="bottom"/>
                  </w:tcPr>
                  <w:p w:rsidR="00000000" w:rsidDel="00000000" w:rsidP="00000000" w:rsidRDefault="00000000" w:rsidRPr="00000000" w14:paraId="00000022">
                    <w:pPr>
                      <w:widowControl w:val="0"/>
                      <w:spacing w:after="0" w:line="276" w:lineRule="auto"/>
                      <w:jc w:val="center"/>
                      <w:rPr>
                        <w:b w:val="1"/>
                        <w:sz w:val="18"/>
                        <w:szCs w:val="18"/>
                      </w:rPr>
                    </w:pPr>
                    <w:r w:rsidDel="00000000" w:rsidR="00000000" w:rsidRPr="00000000">
                      <w:rPr>
                        <w:b w:val="1"/>
                        <w:sz w:val="18"/>
                        <w:szCs w:val="18"/>
                        <w:rtl w:val="0"/>
                      </w:rPr>
                      <w:t xml:space="preserve">PRE EVALUACIÓN</w:t>
                    </w:r>
                  </w:p>
                  <w:p w:rsidR="00000000" w:rsidDel="00000000" w:rsidP="00000000" w:rsidRDefault="00000000" w:rsidRPr="00000000" w14:paraId="00000023">
                    <w:pPr>
                      <w:widowControl w:val="0"/>
                      <w:spacing w:after="0" w:line="276" w:lineRule="auto"/>
                      <w:jc w:val="center"/>
                      <w:rPr>
                        <w:b w:val="1"/>
                        <w:sz w:val="18"/>
                        <w:szCs w:val="18"/>
                      </w:rPr>
                    </w:pPr>
                    <w:r w:rsidDel="00000000" w:rsidR="00000000" w:rsidRPr="00000000">
                      <w:rPr>
                        <w:rtl w:val="0"/>
                      </w:rPr>
                    </w:r>
                  </w:p>
                </w:tc>
              </w:sdtContent>
            </w:sdt>
            <w:sdt>
              <w:sdtPr>
                <w:lock w:val="contentLocked"/>
                <w:tag w:val="goog_rdk_19"/>
              </w:sdtPr>
              <w:sdtContent>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4">
                    <w:pPr>
                      <w:widowControl w:val="0"/>
                      <w:spacing w:after="0" w:line="276" w:lineRule="auto"/>
                      <w:rPr>
                        <w:sz w:val="18"/>
                        <w:szCs w:val="18"/>
                      </w:rPr>
                    </w:pPr>
                    <w:r w:rsidDel="00000000" w:rsidR="00000000" w:rsidRPr="00000000">
                      <w:rPr>
                        <w:sz w:val="18"/>
                        <w:szCs w:val="18"/>
                        <w:rtl w:val="0"/>
                      </w:rPr>
                      <w:t xml:space="preserve">Proyectos ya emitidos o en proceso de emisión en televisión abierta de libre recepción. Se comprobarán estos proyectos, por lo que, no podrán concursar y serán declarados no admisibles:</w:t>
                    </w:r>
                  </w:p>
                  <w:p w:rsidR="00000000" w:rsidDel="00000000" w:rsidP="00000000" w:rsidRDefault="00000000" w:rsidRPr="00000000" w14:paraId="00000025">
                    <w:pPr>
                      <w:widowControl w:val="0"/>
                      <w:spacing w:after="0" w:line="276" w:lineRule="auto"/>
                      <w:rPr>
                        <w:sz w:val="18"/>
                        <w:szCs w:val="18"/>
                      </w:rPr>
                    </w:pPr>
                    <w:r w:rsidDel="00000000" w:rsidR="00000000" w:rsidRPr="00000000">
                      <w:rPr>
                        <w:sz w:val="18"/>
                        <w:szCs w:val="18"/>
                        <w:rtl w:val="0"/>
                      </w:rPr>
                      <w:t xml:space="preserve">1) Los proyectos ya emitidos o que se encuentren en proceso de emisión, en televisión abierta) Los proyectos ya producidos que sólo requieran postproducción.</w:t>
                    </w:r>
                  </w:p>
                  <w:p w:rsidR="00000000" w:rsidDel="00000000" w:rsidP="00000000" w:rsidRDefault="00000000" w:rsidRPr="00000000" w14:paraId="00000026">
                    <w:pPr>
                      <w:widowControl w:val="0"/>
                      <w:spacing w:after="0" w:line="276" w:lineRule="auto"/>
                      <w:rPr>
                        <w:sz w:val="18"/>
                        <w:szCs w:val="18"/>
                      </w:rPr>
                    </w:pPr>
                    <w:r w:rsidDel="00000000" w:rsidR="00000000" w:rsidRPr="00000000">
                      <w:rPr>
                        <w:sz w:val="18"/>
                        <w:szCs w:val="18"/>
                        <w:rtl w:val="0"/>
                      </w:rPr>
                      <w:t xml:space="preserve">3) Los proyectos que consistan sólo en la obtención de derechos que se basen en formatos o licencias, sean de origen extranjero o nacional.</w:t>
                    </w:r>
                  </w:p>
                  <w:p w:rsidR="00000000" w:rsidDel="00000000" w:rsidP="00000000" w:rsidRDefault="00000000" w:rsidRPr="00000000" w14:paraId="00000027">
                    <w:pPr>
                      <w:widowControl w:val="0"/>
                      <w:spacing w:after="0" w:line="276" w:lineRule="auto"/>
                      <w:rPr>
                        <w:rFonts w:ascii="Arial" w:cs="Arial" w:eastAsia="Arial" w:hAnsi="Arial"/>
                        <w:sz w:val="20"/>
                        <w:szCs w:val="20"/>
                      </w:rPr>
                    </w:pPr>
                    <w:r w:rsidDel="00000000" w:rsidR="00000000" w:rsidRPr="00000000">
                      <w:rPr>
                        <w:sz w:val="18"/>
                        <w:szCs w:val="18"/>
                        <w:rtl w:val="0"/>
                      </w:rPr>
                      <w:t xml:space="preserve">Si se verifica uno de los puntos anteriores, se debe indicar a cual corresponde)</w:t>
                    </w:r>
                    <w:r w:rsidDel="00000000" w:rsidR="00000000" w:rsidRPr="00000000">
                      <w:rPr>
                        <w:rtl w:val="0"/>
                      </w:rPr>
                    </w:r>
                  </w:p>
                </w:tc>
              </w:sdtContent>
            </w:sdt>
          </w:tr>
          <w:tr>
            <w:trPr>
              <w:cantSplit w:val="0"/>
              <w:trHeight w:val="315" w:hRule="atLeast"/>
              <w:tblHeader w:val="0"/>
            </w:trPr>
            <w:sdt>
              <w:sdtPr>
                <w:lock w:val="contentLocked"/>
                <w:tag w:val="goog_rdk_20"/>
              </w:sdtPr>
              <w:sdtContent>
                <w:tc>
                  <w:tcPr>
                    <w:tcBorders>
                      <w:top w:color="cccccc" w:space="0" w:sz="6" w:val="single"/>
                      <w:left w:color="000000" w:space="0" w:sz="12" w:val="single"/>
                      <w:bottom w:color="000000" w:space="0" w:sz="12" w:val="single"/>
                      <w:right w:color="000000" w:space="0" w:sz="12" w:val="single"/>
                    </w:tcBorders>
                    <w:shd w:fill="3c78d8" w:val="clear"/>
                    <w:tcMar>
                      <w:top w:w="40.0" w:type="dxa"/>
                      <w:left w:w="40.0" w:type="dxa"/>
                      <w:bottom w:w="40.0" w:type="dxa"/>
                      <w:right w:w="40.0" w:type="dxa"/>
                    </w:tcMar>
                    <w:vAlign w:val="bottom"/>
                  </w:tcPr>
                  <w:p w:rsidR="00000000" w:rsidDel="00000000" w:rsidP="00000000" w:rsidRDefault="00000000" w:rsidRPr="00000000" w14:paraId="00000028">
                    <w:pPr>
                      <w:widowControl w:val="0"/>
                      <w:spacing w:after="0" w:line="276" w:lineRule="auto"/>
                      <w:jc w:val="center"/>
                      <w:rPr>
                        <w:rFonts w:ascii="Arial" w:cs="Arial" w:eastAsia="Arial" w:hAnsi="Arial"/>
                        <w:sz w:val="20"/>
                        <w:szCs w:val="20"/>
                      </w:rPr>
                    </w:pPr>
                    <w:r w:rsidDel="00000000" w:rsidR="00000000" w:rsidRPr="00000000">
                      <w:rPr>
                        <w:b w:val="1"/>
                        <w:sz w:val="18"/>
                        <w:szCs w:val="18"/>
                        <w:rtl w:val="0"/>
                      </w:rPr>
                      <w:t xml:space="preserve">MOTIVO DE INADMISIBILIDAD</w:t>
                    </w:r>
                    <w:r w:rsidDel="00000000" w:rsidR="00000000" w:rsidRPr="00000000">
                      <w:rPr>
                        <w:rtl w:val="0"/>
                      </w:rPr>
                    </w:r>
                  </w:p>
                </w:tc>
              </w:sdtContent>
            </w:sdt>
            <w:sdt>
              <w:sdtPr>
                <w:lock w:val="contentLocked"/>
                <w:tag w:val="goog_rdk_21"/>
              </w:sdtPr>
              <w:sdtContent>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9">
                    <w:pPr>
                      <w:widowControl w:val="0"/>
                      <w:spacing w:after="0" w:line="276" w:lineRule="auto"/>
                      <w:rPr>
                        <w:rFonts w:ascii="Arial" w:cs="Arial" w:eastAsia="Arial" w:hAnsi="Arial"/>
                        <w:sz w:val="20"/>
                        <w:szCs w:val="20"/>
                      </w:rPr>
                    </w:pPr>
                    <w:r w:rsidDel="00000000" w:rsidR="00000000" w:rsidRPr="00000000">
                      <w:rPr>
                        <w:rtl w:val="0"/>
                      </w:rPr>
                    </w:r>
                  </w:p>
                </w:tc>
              </w:sdtContent>
            </w:sdt>
          </w:tr>
          <w:tr>
            <w:trPr>
              <w:cantSplit w:val="0"/>
              <w:trHeight w:val="1725" w:hRule="atLeast"/>
              <w:tblHeader w:val="0"/>
            </w:trPr>
            <w:sdt>
              <w:sdtPr>
                <w:lock w:val="contentLocked"/>
                <w:tag w:val="goog_rdk_22"/>
              </w:sdtPr>
              <w:sdtContent>
                <w:tc>
                  <w:tcPr>
                    <w:tcBorders>
                      <w:top w:color="cccccc" w:space="0" w:sz="6" w:val="single"/>
                      <w:left w:color="000000" w:space="0" w:sz="12" w:val="single"/>
                      <w:bottom w:color="000000" w:space="0" w:sz="12" w:val="single"/>
                      <w:right w:color="000000" w:space="0" w:sz="12" w:val="single"/>
                    </w:tcBorders>
                    <w:shd w:fill="3c78d8" w:val="clear"/>
                    <w:tcMar>
                      <w:top w:w="40.0" w:type="dxa"/>
                      <w:left w:w="40.0" w:type="dxa"/>
                      <w:bottom w:w="40.0" w:type="dxa"/>
                      <w:right w:w="40.0" w:type="dxa"/>
                    </w:tcMar>
                    <w:vAlign w:val="bottom"/>
                  </w:tcPr>
                  <w:p w:rsidR="00000000" w:rsidDel="00000000" w:rsidP="00000000" w:rsidRDefault="00000000" w:rsidRPr="00000000" w14:paraId="0000002A">
                    <w:pPr>
                      <w:widowControl w:val="0"/>
                      <w:spacing w:after="0" w:line="276" w:lineRule="auto"/>
                      <w:jc w:val="center"/>
                      <w:rPr>
                        <w:rFonts w:ascii="Arial" w:cs="Arial" w:eastAsia="Arial" w:hAnsi="Arial"/>
                        <w:sz w:val="20"/>
                        <w:szCs w:val="20"/>
                      </w:rPr>
                    </w:pPr>
                    <w:r w:rsidDel="00000000" w:rsidR="00000000" w:rsidRPr="00000000">
                      <w:rPr>
                        <w:b w:val="1"/>
                        <w:sz w:val="18"/>
                        <w:szCs w:val="18"/>
                        <w:rtl w:val="0"/>
                      </w:rPr>
                      <w:t xml:space="preserve">JUSTIFICACIÓN POSTULANTE</w:t>
                    </w:r>
                    <w:r w:rsidDel="00000000" w:rsidR="00000000" w:rsidRPr="00000000">
                      <w:rPr>
                        <w:rtl w:val="0"/>
                      </w:rPr>
                    </w:r>
                  </w:p>
                </w:tc>
              </w:sdtContent>
            </w:sdt>
            <w:sdt>
              <w:sdtPr>
                <w:lock w:val="contentLocked"/>
                <w:tag w:val="goog_rdk_23"/>
              </w:sdtPr>
              <w:sdtContent>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B">
                    <w:pPr>
                      <w:widowControl w:val="0"/>
                      <w:spacing w:after="0" w:line="276" w:lineRule="auto"/>
                      <w:rPr>
                        <w:rFonts w:ascii="Arial" w:cs="Arial" w:eastAsia="Arial" w:hAnsi="Arial"/>
                        <w:sz w:val="20"/>
                        <w:szCs w:val="20"/>
                      </w:rPr>
                    </w:pPr>
                    <w:r w:rsidDel="00000000" w:rsidR="00000000" w:rsidRPr="00000000">
                      <w:rPr>
                        <w:rtl w:val="0"/>
                      </w:rPr>
                    </w:r>
                  </w:p>
                </w:tc>
              </w:sdtContent>
            </w:sdt>
          </w:tr>
          <w:tr>
            <w:trPr>
              <w:cantSplit w:val="0"/>
              <w:trHeight w:val="705" w:hRule="atLeast"/>
              <w:tblHeader w:val="0"/>
            </w:trPr>
            <w:sdt>
              <w:sdtPr>
                <w:lock w:val="contentLocked"/>
                <w:tag w:val="goog_rdk_24"/>
              </w:sdtPr>
              <w:sdtContent>
                <w:tc>
                  <w:tcPr>
                    <w:tcBorders>
                      <w:top w:color="cccccc" w:space="0" w:sz="6" w:val="single"/>
                      <w:left w:color="000000" w:space="0" w:sz="12" w:val="single"/>
                      <w:bottom w:color="000000" w:space="0" w:sz="12" w:val="single"/>
                      <w:right w:color="000000" w:space="0" w:sz="12" w:val="single"/>
                    </w:tcBorders>
                    <w:shd w:fill="1155cc" w:val="clear"/>
                    <w:tcMar>
                      <w:top w:w="40.0" w:type="dxa"/>
                      <w:left w:w="40.0" w:type="dxa"/>
                      <w:bottom w:w="40.0" w:type="dxa"/>
                      <w:right w:w="40.0" w:type="dxa"/>
                    </w:tcMar>
                    <w:vAlign w:val="bottom"/>
                  </w:tcPr>
                  <w:p w:rsidR="00000000" w:rsidDel="00000000" w:rsidP="00000000" w:rsidRDefault="00000000" w:rsidRPr="00000000" w14:paraId="0000002C">
                    <w:pPr>
                      <w:widowControl w:val="0"/>
                      <w:spacing w:after="0" w:line="276" w:lineRule="auto"/>
                      <w:jc w:val="center"/>
                      <w:rPr>
                        <w:b w:val="1"/>
                        <w:sz w:val="18"/>
                        <w:szCs w:val="18"/>
                      </w:rPr>
                    </w:pPr>
                    <w:r w:rsidDel="00000000" w:rsidR="00000000" w:rsidRPr="00000000">
                      <w:rPr>
                        <w:b w:val="1"/>
                        <w:sz w:val="18"/>
                        <w:szCs w:val="18"/>
                        <w:rtl w:val="0"/>
                      </w:rPr>
                      <w:t xml:space="preserve">PRE EVALUACIÓN</w:t>
                    </w:r>
                  </w:p>
                  <w:p w:rsidR="00000000" w:rsidDel="00000000" w:rsidP="00000000" w:rsidRDefault="00000000" w:rsidRPr="00000000" w14:paraId="0000002D">
                    <w:pPr>
                      <w:widowControl w:val="0"/>
                      <w:spacing w:after="0" w:line="276" w:lineRule="auto"/>
                      <w:jc w:val="center"/>
                      <w:rPr>
                        <w:b w:val="1"/>
                        <w:sz w:val="18"/>
                        <w:szCs w:val="18"/>
                      </w:rPr>
                    </w:pPr>
                    <w:r w:rsidDel="00000000" w:rsidR="00000000" w:rsidRPr="00000000">
                      <w:rPr>
                        <w:rtl w:val="0"/>
                      </w:rPr>
                    </w:r>
                  </w:p>
                </w:tc>
              </w:sdtContent>
            </w:sdt>
            <w:sdt>
              <w:sdtPr>
                <w:lock w:val="contentLocked"/>
                <w:tag w:val="goog_rdk_25"/>
              </w:sdtPr>
              <w:sdtContent>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E">
                    <w:pPr>
                      <w:widowControl w:val="0"/>
                      <w:spacing w:after="0" w:line="276" w:lineRule="auto"/>
                      <w:rPr>
                        <w:rFonts w:ascii="Arial" w:cs="Arial" w:eastAsia="Arial" w:hAnsi="Arial"/>
                        <w:sz w:val="20"/>
                        <w:szCs w:val="20"/>
                      </w:rPr>
                    </w:pPr>
                    <w:r w:rsidDel="00000000" w:rsidR="00000000" w:rsidRPr="00000000">
                      <w:rPr>
                        <w:sz w:val="18"/>
                        <w:szCs w:val="18"/>
                        <w:rtl w:val="0"/>
                      </w:rPr>
                      <w:t xml:space="preserve">Proyecto inadmisible por una de las causales de inadmisibilidad descritas en el numeral 2.3. de las Bases 2025. (Si es inadmisible especificar en este recuadro a cual corresponde)</w:t>
                    </w:r>
                    <w:r w:rsidDel="00000000" w:rsidR="00000000" w:rsidRPr="00000000">
                      <w:rPr>
                        <w:rtl w:val="0"/>
                      </w:rPr>
                    </w:r>
                  </w:p>
                </w:tc>
              </w:sdtContent>
            </w:sdt>
          </w:tr>
          <w:tr>
            <w:trPr>
              <w:cantSplit w:val="0"/>
              <w:trHeight w:val="315" w:hRule="atLeast"/>
              <w:tblHeader w:val="0"/>
            </w:trPr>
            <w:sdt>
              <w:sdtPr>
                <w:lock w:val="contentLocked"/>
                <w:tag w:val="goog_rdk_26"/>
              </w:sdtPr>
              <w:sdtContent>
                <w:tc>
                  <w:tcPr>
                    <w:tcBorders>
                      <w:top w:color="cccccc" w:space="0" w:sz="6" w:val="single"/>
                      <w:left w:color="000000" w:space="0" w:sz="12" w:val="single"/>
                      <w:bottom w:color="000000" w:space="0" w:sz="12" w:val="single"/>
                      <w:right w:color="000000" w:space="0" w:sz="12" w:val="single"/>
                    </w:tcBorders>
                    <w:shd w:fill="1155cc" w:val="clear"/>
                    <w:tcMar>
                      <w:top w:w="40.0" w:type="dxa"/>
                      <w:left w:w="40.0" w:type="dxa"/>
                      <w:bottom w:w="40.0" w:type="dxa"/>
                      <w:right w:w="40.0" w:type="dxa"/>
                    </w:tcMar>
                    <w:vAlign w:val="bottom"/>
                  </w:tcPr>
                  <w:p w:rsidR="00000000" w:rsidDel="00000000" w:rsidP="00000000" w:rsidRDefault="00000000" w:rsidRPr="00000000" w14:paraId="0000002F">
                    <w:pPr>
                      <w:widowControl w:val="0"/>
                      <w:spacing w:after="0" w:line="276" w:lineRule="auto"/>
                      <w:jc w:val="center"/>
                      <w:rPr>
                        <w:rFonts w:ascii="Arial" w:cs="Arial" w:eastAsia="Arial" w:hAnsi="Arial"/>
                        <w:sz w:val="20"/>
                        <w:szCs w:val="20"/>
                      </w:rPr>
                    </w:pPr>
                    <w:r w:rsidDel="00000000" w:rsidR="00000000" w:rsidRPr="00000000">
                      <w:rPr>
                        <w:b w:val="1"/>
                        <w:sz w:val="18"/>
                        <w:szCs w:val="18"/>
                        <w:rtl w:val="0"/>
                      </w:rPr>
                      <w:t xml:space="preserve">MOTIVO DE INADMISIBILIDAD</w:t>
                    </w:r>
                    <w:r w:rsidDel="00000000" w:rsidR="00000000" w:rsidRPr="00000000">
                      <w:rPr>
                        <w:rtl w:val="0"/>
                      </w:rPr>
                    </w:r>
                  </w:p>
                </w:tc>
              </w:sdtContent>
            </w:sdt>
            <w:sdt>
              <w:sdtPr>
                <w:lock w:val="contentLocked"/>
                <w:tag w:val="goog_rdk_27"/>
              </w:sdtPr>
              <w:sdtContent>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0">
                    <w:pPr>
                      <w:widowControl w:val="0"/>
                      <w:spacing w:after="0" w:line="276" w:lineRule="auto"/>
                      <w:rPr>
                        <w:rFonts w:ascii="Arial" w:cs="Arial" w:eastAsia="Arial" w:hAnsi="Arial"/>
                        <w:sz w:val="20"/>
                        <w:szCs w:val="20"/>
                      </w:rPr>
                    </w:pPr>
                    <w:r w:rsidDel="00000000" w:rsidR="00000000" w:rsidRPr="00000000">
                      <w:rPr>
                        <w:rtl w:val="0"/>
                      </w:rPr>
                    </w:r>
                  </w:p>
                </w:tc>
              </w:sdtContent>
            </w:sdt>
          </w:tr>
          <w:tr>
            <w:trPr>
              <w:cantSplit w:val="0"/>
              <w:trHeight w:val="1695" w:hRule="atLeast"/>
              <w:tblHeader w:val="0"/>
            </w:trPr>
            <w:sdt>
              <w:sdtPr>
                <w:lock w:val="contentLocked"/>
                <w:tag w:val="goog_rdk_28"/>
              </w:sdtPr>
              <w:sdtContent>
                <w:tc>
                  <w:tcPr>
                    <w:tcBorders>
                      <w:top w:color="cccccc" w:space="0" w:sz="6" w:val="single"/>
                      <w:left w:color="000000" w:space="0" w:sz="12" w:val="single"/>
                      <w:bottom w:color="000000" w:space="0" w:sz="12" w:val="single"/>
                      <w:right w:color="000000" w:space="0" w:sz="12" w:val="single"/>
                    </w:tcBorders>
                    <w:shd w:fill="1155cc" w:val="clear"/>
                    <w:tcMar>
                      <w:top w:w="40.0" w:type="dxa"/>
                      <w:left w:w="40.0" w:type="dxa"/>
                      <w:bottom w:w="40.0" w:type="dxa"/>
                      <w:right w:w="40.0" w:type="dxa"/>
                    </w:tcMar>
                    <w:vAlign w:val="bottom"/>
                  </w:tcPr>
                  <w:p w:rsidR="00000000" w:rsidDel="00000000" w:rsidP="00000000" w:rsidRDefault="00000000" w:rsidRPr="00000000" w14:paraId="00000031">
                    <w:pPr>
                      <w:widowControl w:val="0"/>
                      <w:spacing w:after="0" w:line="276" w:lineRule="auto"/>
                      <w:jc w:val="center"/>
                      <w:rPr>
                        <w:rFonts w:ascii="Arial" w:cs="Arial" w:eastAsia="Arial" w:hAnsi="Arial"/>
                        <w:sz w:val="20"/>
                        <w:szCs w:val="20"/>
                      </w:rPr>
                    </w:pPr>
                    <w:r w:rsidDel="00000000" w:rsidR="00000000" w:rsidRPr="00000000">
                      <w:rPr>
                        <w:b w:val="1"/>
                        <w:sz w:val="18"/>
                        <w:szCs w:val="18"/>
                        <w:rtl w:val="0"/>
                      </w:rPr>
                      <w:t xml:space="preserve">JUSTIFICACIÓN POSTULANTE</w:t>
                    </w:r>
                    <w:r w:rsidDel="00000000" w:rsidR="00000000" w:rsidRPr="00000000">
                      <w:rPr>
                        <w:rtl w:val="0"/>
                      </w:rPr>
                    </w:r>
                  </w:p>
                </w:tc>
              </w:sdtContent>
            </w:sdt>
            <w:sdt>
              <w:sdtPr>
                <w:lock w:val="contentLocked"/>
                <w:tag w:val="goog_rdk_29"/>
              </w:sdtPr>
              <w:sdtContent>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2">
                    <w:pPr>
                      <w:widowControl w:val="0"/>
                      <w:spacing w:after="0" w:line="276" w:lineRule="auto"/>
                      <w:rPr>
                        <w:rFonts w:ascii="Arial" w:cs="Arial" w:eastAsia="Arial" w:hAnsi="Arial"/>
                        <w:sz w:val="20"/>
                        <w:szCs w:val="20"/>
                      </w:rPr>
                    </w:pPr>
                    <w:r w:rsidDel="00000000" w:rsidR="00000000" w:rsidRPr="00000000">
                      <w:rPr>
                        <w:rtl w:val="0"/>
                      </w:rPr>
                    </w:r>
                  </w:p>
                </w:tc>
              </w:sdtContent>
            </w:sdt>
          </w:tr>
        </w:tbl>
      </w:sdtContent>
    </w:sdt>
    <w:p w:rsidR="00000000" w:rsidDel="00000000" w:rsidP="00000000" w:rsidRDefault="00000000" w:rsidRPr="00000000" w14:paraId="00000033">
      <w:pPr>
        <w:pBdr>
          <w:top w:space="0" w:sz="0" w:val="nil"/>
          <w:left w:space="0" w:sz="0" w:val="nil"/>
          <w:bottom w:space="0" w:sz="0" w:val="nil"/>
          <w:right w:space="0" w:sz="0" w:val="nil"/>
          <w:between w:space="0" w:sz="0" w:val="nil"/>
        </w:pBdr>
        <w:ind w:left="718" w:firstLine="0"/>
        <w:jc w:val="both"/>
        <w:rPr/>
      </w:pPr>
      <w:r w:rsidDel="00000000" w:rsidR="00000000" w:rsidRPr="00000000">
        <w:rPr>
          <w:rtl w:val="0"/>
        </w:rPr>
      </w:r>
    </w:p>
    <w:p w:rsidR="00000000" w:rsidDel="00000000" w:rsidP="00000000" w:rsidRDefault="00000000" w:rsidRPr="00000000" w14:paraId="00000034">
      <w:pPr>
        <w:numPr>
          <w:ilvl w:val="0"/>
          <w:numId w:val="1"/>
        </w:numPr>
        <w:spacing w:after="0" w:line="240" w:lineRule="auto"/>
        <w:ind w:left="850.3937007874017" w:hanging="280.39370078740177"/>
        <w:jc w:val="both"/>
        <w:rPr/>
      </w:pPr>
      <w:r w:rsidDel="00000000" w:rsidR="00000000" w:rsidRPr="00000000">
        <w:rPr>
          <w:rtl w:val="0"/>
        </w:rPr>
        <w:t xml:space="preserve">El plazo máximo -para presentar el reclamo por admisibilidad- es de </w:t>
      </w:r>
      <w:r w:rsidDel="00000000" w:rsidR="00000000" w:rsidRPr="00000000">
        <w:rPr>
          <w:b w:val="1"/>
          <w:rtl w:val="0"/>
        </w:rPr>
        <w:t xml:space="preserve">5 días hábiles</w:t>
      </w:r>
      <w:r w:rsidDel="00000000" w:rsidR="00000000" w:rsidRPr="00000000">
        <w:rPr>
          <w:rtl w:val="0"/>
        </w:rPr>
        <w:t xml:space="preserve">, contados desde la publicación de los resultados de la admisibilidad en el sitio web </w:t>
      </w:r>
      <w:hyperlink r:id="rId7">
        <w:r w:rsidDel="00000000" w:rsidR="00000000" w:rsidRPr="00000000">
          <w:rPr>
            <w:color w:val="0563c1"/>
            <w:u w:val="single"/>
            <w:rtl w:val="0"/>
          </w:rPr>
          <w:t xml:space="preserve">www.cntv.cl</w:t>
        </w:r>
      </w:hyperlink>
      <w:r w:rsidDel="00000000" w:rsidR="00000000" w:rsidRPr="00000000">
        <w:rPr>
          <w:rtl w:val="0"/>
        </w:rPr>
        <w:t xml:space="preserve">, u otro medio. </w:t>
      </w:r>
      <w:r w:rsidDel="00000000" w:rsidR="00000000" w:rsidRPr="00000000">
        <w:rPr>
          <w:b w:val="1"/>
          <w:rtl w:val="0"/>
        </w:rPr>
        <w:t xml:space="preserve">En el caso de efectuarse por otro medio la publicación, se informará con la debida antelación mediante el mismo sitio web.</w:t>
      </w:r>
    </w:p>
    <w:p w:rsidR="00000000" w:rsidDel="00000000" w:rsidP="00000000" w:rsidRDefault="00000000" w:rsidRPr="00000000" w14:paraId="00000035">
      <w:pPr>
        <w:spacing w:after="0" w:line="240" w:lineRule="auto"/>
        <w:ind w:left="0" w:firstLine="720"/>
        <w:jc w:val="both"/>
        <w:rPr>
          <w:b w:val="1"/>
          <w:u w:val="single"/>
        </w:rPr>
      </w:pPr>
      <w:r w:rsidDel="00000000" w:rsidR="00000000" w:rsidRPr="00000000">
        <w:rPr>
          <w:b w:val="1"/>
          <w:rtl w:val="0"/>
        </w:rPr>
        <w:t xml:space="preserve">   </w:t>
      </w:r>
      <w:r w:rsidDel="00000000" w:rsidR="00000000" w:rsidRPr="00000000">
        <w:rPr>
          <w:b w:val="1"/>
          <w:u w:val="single"/>
          <w:rtl w:val="0"/>
        </w:rPr>
        <w:t xml:space="preserve">Luego de este plazo no se admitirá reclamación por inadmisibilidad alguna.</w:t>
      </w:r>
    </w:p>
    <w:p w:rsidR="00000000" w:rsidDel="00000000" w:rsidP="00000000" w:rsidRDefault="00000000" w:rsidRPr="00000000" w14:paraId="00000036">
      <w:pPr>
        <w:spacing w:after="0" w:line="240" w:lineRule="auto"/>
        <w:ind w:left="850.3937007874017" w:hanging="280.39370078740177"/>
        <w:jc w:val="both"/>
        <w:rPr>
          <w:b w:val="1"/>
          <w:u w:val="single"/>
        </w:rPr>
      </w:pPr>
      <w:r w:rsidDel="00000000" w:rsidR="00000000" w:rsidRPr="00000000">
        <w:rPr>
          <w:rtl w:val="0"/>
        </w:rPr>
      </w:r>
    </w:p>
    <w:p w:rsidR="00000000" w:rsidDel="00000000" w:rsidP="00000000" w:rsidRDefault="00000000" w:rsidRPr="00000000" w14:paraId="00000037">
      <w:pPr>
        <w:numPr>
          <w:ilvl w:val="0"/>
          <w:numId w:val="3"/>
        </w:numPr>
        <w:spacing w:after="0" w:line="240" w:lineRule="auto"/>
        <w:ind w:left="850.3937007874017" w:hanging="280.39370078740177"/>
        <w:jc w:val="both"/>
        <w:rPr/>
      </w:pPr>
      <w:r w:rsidDel="00000000" w:rsidR="00000000" w:rsidRPr="00000000">
        <w:rPr>
          <w:rtl w:val="0"/>
        </w:rPr>
        <w:t xml:space="preserve">Se atenderán aquellos casos que argumenten exclusivamente un </w:t>
      </w:r>
      <w:r w:rsidDel="00000000" w:rsidR="00000000" w:rsidRPr="00000000">
        <w:rPr>
          <w:b w:val="1"/>
          <w:rtl w:val="0"/>
        </w:rPr>
        <w:t xml:space="preserve">error en</w:t>
      </w:r>
      <w:r w:rsidDel="00000000" w:rsidR="00000000" w:rsidRPr="00000000">
        <w:rPr>
          <w:rtl w:val="0"/>
        </w:rPr>
        <w:t xml:space="preserve"> </w:t>
      </w:r>
      <w:r w:rsidDel="00000000" w:rsidR="00000000" w:rsidRPr="00000000">
        <w:rPr>
          <w:b w:val="1"/>
          <w:rtl w:val="0"/>
        </w:rPr>
        <w:t xml:space="preserve">el proceso de análisis de esta etapa.</w:t>
      </w:r>
      <w:r w:rsidDel="00000000" w:rsidR="00000000" w:rsidRPr="00000000">
        <w:rPr>
          <w:rtl w:val="0"/>
        </w:rPr>
      </w:r>
    </w:p>
    <w:p w:rsidR="00000000" w:rsidDel="00000000" w:rsidP="00000000" w:rsidRDefault="00000000" w:rsidRPr="00000000" w14:paraId="00000038">
      <w:pPr>
        <w:spacing w:after="0" w:line="240" w:lineRule="auto"/>
        <w:ind w:left="850.3937007874017" w:hanging="280.39370078740177"/>
        <w:jc w:val="both"/>
        <w:rPr/>
      </w:pPr>
      <w:r w:rsidDel="00000000" w:rsidR="00000000" w:rsidRPr="00000000">
        <w:rPr>
          <w:rtl w:val="0"/>
        </w:rPr>
      </w:r>
    </w:p>
    <w:p w:rsidR="00000000" w:rsidDel="00000000" w:rsidP="00000000" w:rsidRDefault="00000000" w:rsidRPr="00000000" w14:paraId="00000039">
      <w:pPr>
        <w:numPr>
          <w:ilvl w:val="0"/>
          <w:numId w:val="3"/>
        </w:numPr>
        <w:spacing w:after="0" w:line="240" w:lineRule="auto"/>
        <w:ind w:left="850.3937007874017" w:hanging="280.39370078740177"/>
        <w:jc w:val="both"/>
        <w:rPr/>
      </w:pPr>
      <w:r w:rsidDel="00000000" w:rsidR="00000000" w:rsidRPr="00000000">
        <w:rPr>
          <w:rtl w:val="0"/>
        </w:rPr>
        <w:t xml:space="preserve">Además de la reclamación, es posible adjuntar los documentos que respalden los motivos justificados, exclusivamente al eventual error de la evaluación,</w:t>
      </w:r>
      <w:r w:rsidDel="00000000" w:rsidR="00000000" w:rsidRPr="00000000">
        <w:rPr>
          <w:b w:val="1"/>
          <w:rtl w:val="0"/>
        </w:rPr>
        <w:t xml:space="preserve"> no siendo posible subsanar defectos en la postulación, tales como falta de documentos o información incompleta. </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ind w:left="850.3937007874017" w:hanging="280.39370078740177"/>
        <w:jc w:val="both"/>
        <w:rPr>
          <w:b w:val="1"/>
          <w:color w:val="000000"/>
        </w:rPr>
      </w:pPr>
      <w:r w:rsidDel="00000000" w:rsidR="00000000" w:rsidRPr="00000000">
        <w:rPr>
          <w:rtl w:val="0"/>
        </w:rPr>
      </w:r>
    </w:p>
    <w:p w:rsidR="00000000" w:rsidDel="00000000" w:rsidP="00000000" w:rsidRDefault="00000000" w:rsidRPr="00000000" w14:paraId="0000003B">
      <w:pPr>
        <w:numPr>
          <w:ilvl w:val="0"/>
          <w:numId w:val="2"/>
        </w:numPr>
        <w:pBdr>
          <w:top w:space="0" w:sz="0" w:val="nil"/>
          <w:left w:space="0" w:sz="0" w:val="nil"/>
          <w:bottom w:space="0" w:sz="0" w:val="nil"/>
          <w:right w:space="0" w:sz="0" w:val="nil"/>
          <w:between w:space="0" w:sz="0" w:val="nil"/>
        </w:pBdr>
        <w:spacing w:after="0" w:line="240" w:lineRule="auto"/>
        <w:ind w:left="850.3937007874017" w:hanging="280.39370078740177"/>
        <w:jc w:val="both"/>
        <w:rPr>
          <w:rFonts w:ascii="Calibri" w:cs="Calibri" w:eastAsia="Calibri" w:hAnsi="Calibri"/>
          <w:color w:val="000000"/>
        </w:rPr>
      </w:pPr>
      <w:r w:rsidDel="00000000" w:rsidR="00000000" w:rsidRPr="00000000">
        <w:rPr>
          <w:color w:val="000000"/>
          <w:rtl w:val="0"/>
        </w:rPr>
        <w:t xml:space="preserve">El presente reclamo se debe </w:t>
      </w:r>
      <w:r w:rsidDel="00000000" w:rsidR="00000000" w:rsidRPr="00000000">
        <w:rPr>
          <w:rtl w:val="0"/>
        </w:rPr>
        <w:t xml:space="preserve">remitir a la plataforma del CNTV,  </w:t>
      </w:r>
      <w:r w:rsidDel="00000000" w:rsidR="00000000" w:rsidRPr="00000000">
        <w:rPr>
          <w:b w:val="1"/>
          <w:rtl w:val="0"/>
        </w:rPr>
        <w:t xml:space="preserve">u otro medio dispuesto</w:t>
      </w:r>
      <w:r w:rsidDel="00000000" w:rsidR="00000000" w:rsidRPr="00000000">
        <w:rPr>
          <w:rtl w:val="0"/>
        </w:rPr>
        <w:t xml:space="preserve">.</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ind w:left="850.3937007874017" w:hanging="280.39370078740177"/>
        <w:jc w:val="both"/>
        <w:rPr/>
      </w:pPr>
      <w:r w:rsidDel="00000000" w:rsidR="00000000" w:rsidRPr="00000000">
        <w:rPr>
          <w:rtl w:val="0"/>
        </w:rPr>
      </w:r>
    </w:p>
    <w:p w:rsidR="00000000" w:rsidDel="00000000" w:rsidP="00000000" w:rsidRDefault="00000000" w:rsidRPr="00000000" w14:paraId="0000003D">
      <w:pPr>
        <w:numPr>
          <w:ilvl w:val="0"/>
          <w:numId w:val="2"/>
        </w:numPr>
        <w:pBdr>
          <w:top w:space="0" w:sz="0" w:val="nil"/>
          <w:left w:space="0" w:sz="0" w:val="nil"/>
          <w:bottom w:space="0" w:sz="0" w:val="nil"/>
          <w:right w:space="0" w:sz="0" w:val="nil"/>
          <w:between w:space="0" w:sz="0" w:val="nil"/>
        </w:pBdr>
        <w:spacing w:after="0" w:line="240" w:lineRule="auto"/>
        <w:ind w:left="850.3937007874017" w:hanging="280.39370078740177"/>
        <w:jc w:val="both"/>
        <w:rPr>
          <w:rFonts w:ascii="Calibri" w:cs="Calibri" w:eastAsia="Calibri" w:hAnsi="Calibri"/>
          <w:color w:val="000000"/>
        </w:rPr>
      </w:pPr>
      <w:r w:rsidDel="00000000" w:rsidR="00000000" w:rsidRPr="00000000">
        <w:rPr>
          <w:color w:val="000000"/>
          <w:rtl w:val="0"/>
        </w:rPr>
        <w:t xml:space="preserve">El presente documento debe estar suscrito por el representante legal del postulante, </w:t>
      </w:r>
      <w:r w:rsidDel="00000000" w:rsidR="00000000" w:rsidRPr="00000000">
        <w:rPr>
          <w:b w:val="1"/>
          <w:color w:val="000000"/>
          <w:u w:val="single"/>
          <w:rtl w:val="0"/>
        </w:rPr>
        <w:t xml:space="preserve">en caso contrario será rechazada la reclamación de plano</w:t>
      </w:r>
      <w:r w:rsidDel="00000000" w:rsidR="00000000" w:rsidRPr="00000000">
        <w:rPr>
          <w:color w:val="000000"/>
          <w:rtl w:val="0"/>
        </w:rPr>
        <w:t xml:space="preserve">. </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ind w:left="850.3937007874017" w:hanging="280.39370078740177"/>
        <w:jc w:val="both"/>
        <w:rPr/>
      </w:pPr>
      <w:r w:rsidDel="00000000" w:rsidR="00000000" w:rsidRPr="00000000">
        <w:rPr>
          <w:rtl w:val="0"/>
        </w:rPr>
      </w:r>
    </w:p>
    <w:p w:rsidR="00000000" w:rsidDel="00000000" w:rsidP="00000000" w:rsidRDefault="00000000" w:rsidRPr="00000000" w14:paraId="0000003F">
      <w:pPr>
        <w:numPr>
          <w:ilvl w:val="0"/>
          <w:numId w:val="2"/>
        </w:numPr>
        <w:pBdr>
          <w:top w:space="0" w:sz="0" w:val="nil"/>
          <w:left w:space="0" w:sz="0" w:val="nil"/>
          <w:bottom w:space="0" w:sz="0" w:val="nil"/>
          <w:right w:space="0" w:sz="0" w:val="nil"/>
          <w:between w:space="0" w:sz="0" w:val="nil"/>
        </w:pBdr>
        <w:spacing w:after="0" w:line="240" w:lineRule="auto"/>
        <w:ind w:left="850.3937007874017" w:hanging="280.39370078740177"/>
        <w:jc w:val="both"/>
        <w:rPr>
          <w:rFonts w:ascii="Calibri" w:cs="Calibri" w:eastAsia="Calibri" w:hAnsi="Calibri"/>
          <w:color w:val="000000"/>
        </w:rPr>
      </w:pPr>
      <w:r w:rsidDel="00000000" w:rsidR="00000000" w:rsidRPr="00000000">
        <w:rPr>
          <w:rtl w:val="0"/>
        </w:rPr>
        <w:t xml:space="preserve">Debe usarse el presente formato, </w:t>
      </w:r>
      <w:r w:rsidDel="00000000" w:rsidR="00000000" w:rsidRPr="00000000">
        <w:rPr>
          <w:u w:val="single"/>
          <w:rtl w:val="0"/>
        </w:rPr>
        <w:t xml:space="preserve">en caso contrario se rechazará la reclamación</w:t>
      </w:r>
      <w:r w:rsidDel="00000000" w:rsidR="00000000" w:rsidRPr="00000000">
        <w:rPr>
          <w:rtl w:val="0"/>
        </w:rPr>
        <w:t xml:space="preserve">. </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ind w:left="718" w:firstLine="0"/>
        <w:jc w:val="both"/>
        <w:rPr>
          <w:color w:val="00000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ind w:hanging="2"/>
        <w:jc w:val="both"/>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ind w:hanging="2"/>
        <w:jc w:val="both"/>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ind w:hanging="2"/>
        <w:jc w:val="both"/>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ind w:hanging="2"/>
        <w:jc w:val="both"/>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ind w:hanging="2"/>
        <w:jc w:val="both"/>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ind w:hanging="2"/>
        <w:jc w:val="center"/>
        <w:rPr>
          <w:b w:val="1"/>
          <w:color w:val="000000"/>
        </w:rPr>
      </w:pPr>
      <w:r w:rsidDel="00000000" w:rsidR="00000000" w:rsidRPr="00000000">
        <w:rPr>
          <w:b w:val="1"/>
          <w:color w:val="000000"/>
          <w:rtl w:val="0"/>
        </w:rPr>
        <w:t xml:space="preserve">_______________________________________</w:t>
      </w:r>
    </w:p>
    <w:p w:rsidR="00000000" w:rsidDel="00000000" w:rsidP="00000000" w:rsidRDefault="00000000" w:rsidRPr="00000000" w14:paraId="00000047">
      <w:pPr>
        <w:spacing w:after="0" w:line="240" w:lineRule="auto"/>
        <w:ind w:hanging="2"/>
        <w:jc w:val="center"/>
        <w:rPr>
          <w:color w:val="000000"/>
        </w:rPr>
      </w:pPr>
      <w:r w:rsidDel="00000000" w:rsidR="00000000" w:rsidRPr="00000000">
        <w:rPr>
          <w:b w:val="1"/>
          <w:rtl w:val="0"/>
        </w:rPr>
        <w:t xml:space="preserve">NOMBRE, FIRMA Y C.I.</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ind w:hanging="2"/>
        <w:jc w:val="center"/>
        <w:rPr>
          <w:color w:val="000000"/>
        </w:rPr>
      </w:pPr>
      <w:r w:rsidDel="00000000" w:rsidR="00000000" w:rsidRPr="00000000">
        <w:rPr>
          <w:b w:val="1"/>
          <w:color w:val="000000"/>
          <w:rtl w:val="0"/>
        </w:rPr>
        <w:t xml:space="preserve">REPRESENTANTE LEGAL</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ind w:hanging="2"/>
        <w:jc w:val="center"/>
        <w:rPr/>
      </w:pPr>
      <w:bookmarkStart w:colFirst="0" w:colLast="0" w:name="_heading=h.gjdgxs" w:id="0"/>
      <w:bookmarkEnd w:id="0"/>
      <w:r w:rsidDel="00000000" w:rsidR="00000000" w:rsidRPr="00000000">
        <w:rPr>
          <w:b w:val="1"/>
          <w:color w:val="000000"/>
          <w:rtl w:val="0"/>
        </w:rPr>
        <w:t xml:space="preserve">(POSTULANTE)</w:t>
      </w:r>
      <w:r w:rsidDel="00000000" w:rsidR="00000000" w:rsidRPr="00000000">
        <w:rPr>
          <w:rtl w:val="0"/>
        </w:rPr>
      </w:r>
    </w:p>
    <w:sectPr>
      <w:headerReference r:id="rId8"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color w:val="000000"/>
      </w:rPr>
      <w:drawing>
        <wp:inline distB="0" distT="0" distL="114300" distR="114300">
          <wp:extent cx="2172970" cy="400050"/>
          <wp:effectExtent b="0" l="0" r="0" t="0"/>
          <wp:docPr descr="Imagen que contiene dibujo, señal&#10;&#10;Descripción generada automáticamente" id="1030" name="image1.jpg"/>
          <a:graphic>
            <a:graphicData uri="http://schemas.openxmlformats.org/drawingml/2006/picture">
              <pic:pic>
                <pic:nvPicPr>
                  <pic:cNvPr descr="Imagen que contiene dibujo, señal&#10;&#10;Descripción generada automáticamente" id="0" name="image1.jpg"/>
                  <pic:cNvPicPr preferRelativeResize="0"/>
                </pic:nvPicPr>
                <pic:blipFill>
                  <a:blip r:embed="rId1"/>
                  <a:srcRect b="0" l="0" r="0" t="0"/>
                  <a:stretch>
                    <a:fillRect/>
                  </a:stretch>
                </pic:blipFill>
                <pic:spPr>
                  <a:xfrm>
                    <a:off x="0" y="0"/>
                    <a:ext cx="2172970" cy="400050"/>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861AB"/>
    <w:rPr>
      <w:rFonts w:ascii="Calibri" w:cs="Calibri" w:eastAsia="Calibri" w:hAnsi="Calibri"/>
      <w:lang w:eastAsia="es-CL" w:val="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cntv.cl"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3gbBdj3h0a+MAHwu7gz0l9Do2A==">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2024-05-06T14:44:00Z</dcterms:created>
  <dc:creator>Carolina Paz Hervias Meneses</dc:creator>
</cp:coreProperties>
</file>